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EA4AC" w14:textId="3CA8AB05" w:rsidR="00590F12" w:rsidRPr="004F491F" w:rsidRDefault="00F10B66" w:rsidP="004F491F">
      <w:pPr>
        <w:jc w:val="center"/>
        <w:rPr>
          <w:rFonts w:ascii="Arial" w:hAnsi="Arial" w:cs="Arial"/>
          <w:b/>
          <w:sz w:val="100"/>
          <w:szCs w:val="100"/>
        </w:rPr>
      </w:pPr>
      <w:r w:rsidRPr="004F491F">
        <w:rPr>
          <w:rFonts w:ascii="Arial" w:hAnsi="Arial" w:cs="Arial"/>
          <w:b/>
          <w:sz w:val="100"/>
          <w:szCs w:val="100"/>
        </w:rPr>
        <w:t>OPEN</w:t>
      </w:r>
      <w:r w:rsidR="00590F12" w:rsidRPr="004F491F">
        <w:rPr>
          <w:rFonts w:ascii="Arial" w:hAnsi="Arial" w:cs="Arial"/>
          <w:b/>
          <w:sz w:val="100"/>
          <w:szCs w:val="100"/>
        </w:rPr>
        <w:t xml:space="preserve"> </w:t>
      </w:r>
      <w:r w:rsidRPr="004F491F">
        <w:rPr>
          <w:rFonts w:ascii="Arial" w:hAnsi="Arial" w:cs="Arial"/>
          <w:b/>
          <w:sz w:val="100"/>
          <w:szCs w:val="100"/>
        </w:rPr>
        <w:t xml:space="preserve">PUBLIC </w:t>
      </w:r>
      <w:r w:rsidR="00590F12" w:rsidRPr="004F491F">
        <w:rPr>
          <w:rFonts w:ascii="Arial" w:hAnsi="Arial" w:cs="Arial"/>
          <w:b/>
          <w:sz w:val="100"/>
          <w:szCs w:val="100"/>
        </w:rPr>
        <w:t>MEETING</w:t>
      </w:r>
    </w:p>
    <w:p w14:paraId="1FA044A9" w14:textId="77777777" w:rsidR="00590F12" w:rsidRPr="004F491F" w:rsidRDefault="00590F12" w:rsidP="004F491F">
      <w:pPr>
        <w:jc w:val="left"/>
        <w:rPr>
          <w:rFonts w:ascii="Arial" w:hAnsi="Arial" w:cs="Arial"/>
          <w:b/>
          <w:sz w:val="40"/>
          <w:szCs w:val="40"/>
        </w:rPr>
      </w:pPr>
    </w:p>
    <w:p w14:paraId="7094656C" w14:textId="19F3DA8B" w:rsidR="00590F12" w:rsidRPr="006427EA" w:rsidRDefault="00FC560F" w:rsidP="004F491F">
      <w:pPr>
        <w:jc w:val="center"/>
        <w:rPr>
          <w:rFonts w:ascii="Arial" w:hAnsi="Arial" w:cs="Arial"/>
          <w:b/>
          <w:sz w:val="52"/>
          <w:szCs w:val="52"/>
        </w:rPr>
      </w:pPr>
      <w:proofErr w:type="gramStart"/>
      <w:r w:rsidRPr="006427EA">
        <w:rPr>
          <w:rFonts w:ascii="Arial" w:hAnsi="Arial" w:cs="Arial"/>
          <w:sz w:val="52"/>
          <w:szCs w:val="52"/>
        </w:rPr>
        <w:t>to</w:t>
      </w:r>
      <w:proofErr w:type="gramEnd"/>
      <w:r w:rsidRPr="006427EA">
        <w:rPr>
          <w:rFonts w:ascii="Arial" w:hAnsi="Arial" w:cs="Arial"/>
          <w:sz w:val="52"/>
          <w:szCs w:val="52"/>
        </w:rPr>
        <w:t xml:space="preserve"> be</w:t>
      </w:r>
      <w:r w:rsidR="00590F12" w:rsidRPr="006427EA">
        <w:rPr>
          <w:rFonts w:ascii="Arial" w:hAnsi="Arial" w:cs="Arial"/>
          <w:sz w:val="52"/>
          <w:szCs w:val="52"/>
        </w:rPr>
        <w:t xml:space="preserve"> </w:t>
      </w:r>
      <w:r w:rsidRPr="006427EA">
        <w:rPr>
          <w:rFonts w:ascii="Arial" w:hAnsi="Arial" w:cs="Arial"/>
          <w:sz w:val="52"/>
          <w:szCs w:val="52"/>
        </w:rPr>
        <w:t>held</w:t>
      </w:r>
      <w:r w:rsidR="00590F12" w:rsidRPr="006427EA">
        <w:rPr>
          <w:rFonts w:ascii="Arial" w:hAnsi="Arial" w:cs="Arial"/>
          <w:sz w:val="52"/>
          <w:szCs w:val="52"/>
        </w:rPr>
        <w:t xml:space="preserve"> </w:t>
      </w:r>
      <w:r w:rsidRPr="006427EA">
        <w:rPr>
          <w:rFonts w:ascii="Arial" w:hAnsi="Arial" w:cs="Arial"/>
          <w:sz w:val="52"/>
          <w:szCs w:val="52"/>
        </w:rPr>
        <w:t>in</w:t>
      </w:r>
      <w:r w:rsidR="00F10B66" w:rsidRPr="006427EA">
        <w:rPr>
          <w:rFonts w:ascii="Arial" w:hAnsi="Arial" w:cs="Arial"/>
          <w:sz w:val="52"/>
          <w:szCs w:val="52"/>
        </w:rPr>
        <w:t xml:space="preserve"> </w:t>
      </w:r>
      <w:r w:rsidRPr="006427EA">
        <w:rPr>
          <w:rFonts w:ascii="Arial" w:hAnsi="Arial" w:cs="Arial"/>
          <w:sz w:val="52"/>
          <w:szCs w:val="52"/>
        </w:rPr>
        <w:t>the</w:t>
      </w:r>
      <w:r w:rsidR="00F10B66" w:rsidRPr="006427EA">
        <w:rPr>
          <w:rFonts w:ascii="Arial" w:hAnsi="Arial" w:cs="Arial"/>
          <w:sz w:val="52"/>
          <w:szCs w:val="52"/>
        </w:rPr>
        <w:t xml:space="preserve"> </w:t>
      </w:r>
      <w:r w:rsidR="006427EA" w:rsidRPr="006427EA">
        <w:rPr>
          <w:rFonts w:ascii="Arial" w:hAnsi="Arial" w:cs="Arial"/>
          <w:sz w:val="52"/>
          <w:szCs w:val="52"/>
        </w:rPr>
        <w:t>Chandler</w:t>
      </w:r>
      <w:r w:rsidR="00F10B66" w:rsidRPr="006427EA">
        <w:rPr>
          <w:rFonts w:ascii="Arial" w:hAnsi="Arial" w:cs="Arial"/>
          <w:b/>
          <w:sz w:val="52"/>
          <w:szCs w:val="52"/>
        </w:rPr>
        <w:t xml:space="preserve"> </w:t>
      </w:r>
      <w:r w:rsidR="006427EA" w:rsidRPr="006427EA">
        <w:rPr>
          <w:rFonts w:ascii="Arial" w:hAnsi="Arial" w:cs="Arial"/>
          <w:sz w:val="52"/>
          <w:szCs w:val="52"/>
        </w:rPr>
        <w:t>Room</w:t>
      </w:r>
      <w:r w:rsidR="00F10B66" w:rsidRPr="006427EA">
        <w:rPr>
          <w:rFonts w:ascii="Arial" w:hAnsi="Arial" w:cs="Arial"/>
          <w:sz w:val="52"/>
          <w:szCs w:val="52"/>
        </w:rPr>
        <w:t xml:space="preserve"> </w:t>
      </w:r>
      <w:r w:rsidRPr="006427EA">
        <w:rPr>
          <w:rFonts w:ascii="Arial" w:hAnsi="Arial" w:cs="Arial"/>
          <w:sz w:val="52"/>
          <w:szCs w:val="52"/>
        </w:rPr>
        <w:t>at</w:t>
      </w:r>
      <w:r w:rsidR="00590F12" w:rsidRPr="006427EA">
        <w:rPr>
          <w:rFonts w:ascii="Arial" w:hAnsi="Arial" w:cs="Arial"/>
          <w:b/>
          <w:sz w:val="52"/>
          <w:szCs w:val="52"/>
        </w:rPr>
        <w:t xml:space="preserve"> BREDON VILLAGE HALL </w:t>
      </w:r>
      <w:r w:rsidRPr="006427EA">
        <w:rPr>
          <w:rFonts w:ascii="Arial" w:hAnsi="Arial" w:cs="Arial"/>
          <w:sz w:val="52"/>
          <w:szCs w:val="52"/>
        </w:rPr>
        <w:t>on</w:t>
      </w:r>
      <w:r w:rsidR="004F491F" w:rsidRPr="006427EA">
        <w:rPr>
          <w:rFonts w:ascii="Arial" w:hAnsi="Arial" w:cs="Arial"/>
          <w:b/>
          <w:sz w:val="52"/>
          <w:szCs w:val="52"/>
        </w:rPr>
        <w:t xml:space="preserve"> T</w:t>
      </w:r>
      <w:r w:rsidR="00D60757" w:rsidRPr="006427EA">
        <w:rPr>
          <w:rFonts w:ascii="Arial" w:hAnsi="Arial" w:cs="Arial"/>
          <w:b/>
          <w:sz w:val="52"/>
          <w:szCs w:val="52"/>
        </w:rPr>
        <w:t>UE</w:t>
      </w:r>
      <w:r w:rsidR="004F491F" w:rsidRPr="006427EA">
        <w:rPr>
          <w:rFonts w:ascii="Arial" w:hAnsi="Arial" w:cs="Arial"/>
          <w:b/>
          <w:sz w:val="52"/>
          <w:szCs w:val="52"/>
        </w:rPr>
        <w:t>SDAY</w:t>
      </w:r>
      <w:r w:rsidR="00590F12" w:rsidRPr="006427EA">
        <w:rPr>
          <w:rFonts w:ascii="Arial" w:hAnsi="Arial" w:cs="Arial"/>
          <w:b/>
          <w:sz w:val="52"/>
          <w:szCs w:val="52"/>
        </w:rPr>
        <w:t xml:space="preserve"> </w:t>
      </w:r>
      <w:r w:rsidR="00D60757" w:rsidRPr="006427EA">
        <w:rPr>
          <w:rFonts w:ascii="Arial" w:hAnsi="Arial" w:cs="Arial"/>
          <w:b/>
          <w:sz w:val="52"/>
          <w:szCs w:val="52"/>
        </w:rPr>
        <w:t>5</w:t>
      </w:r>
      <w:r w:rsidR="00590F12" w:rsidRPr="006427EA">
        <w:rPr>
          <w:rFonts w:ascii="Arial" w:hAnsi="Arial" w:cs="Arial"/>
          <w:b/>
          <w:sz w:val="52"/>
          <w:szCs w:val="52"/>
          <w:vertAlign w:val="superscript"/>
        </w:rPr>
        <w:t>th</w:t>
      </w:r>
      <w:r w:rsidR="00590F12" w:rsidRPr="006427EA">
        <w:rPr>
          <w:rFonts w:ascii="Arial" w:hAnsi="Arial" w:cs="Arial"/>
          <w:b/>
          <w:sz w:val="52"/>
          <w:szCs w:val="52"/>
        </w:rPr>
        <w:t xml:space="preserve"> </w:t>
      </w:r>
      <w:r w:rsidR="00D60757" w:rsidRPr="006427EA">
        <w:rPr>
          <w:rFonts w:ascii="Arial" w:hAnsi="Arial" w:cs="Arial"/>
          <w:b/>
          <w:sz w:val="52"/>
          <w:szCs w:val="52"/>
        </w:rPr>
        <w:t>JUNE</w:t>
      </w:r>
      <w:r w:rsidR="008808FA" w:rsidRPr="006427EA">
        <w:rPr>
          <w:rFonts w:ascii="Arial" w:hAnsi="Arial" w:cs="Arial"/>
          <w:b/>
          <w:sz w:val="52"/>
          <w:szCs w:val="52"/>
        </w:rPr>
        <w:t xml:space="preserve"> </w:t>
      </w:r>
      <w:r w:rsidRPr="006427EA">
        <w:rPr>
          <w:rFonts w:ascii="Arial" w:hAnsi="Arial" w:cs="Arial"/>
          <w:b/>
          <w:sz w:val="52"/>
          <w:szCs w:val="52"/>
        </w:rPr>
        <w:t xml:space="preserve">2018 </w:t>
      </w:r>
      <w:r w:rsidR="008808FA" w:rsidRPr="006427EA">
        <w:rPr>
          <w:rFonts w:ascii="Arial" w:hAnsi="Arial" w:cs="Arial"/>
          <w:sz w:val="52"/>
          <w:szCs w:val="52"/>
        </w:rPr>
        <w:t>at</w:t>
      </w:r>
      <w:r w:rsidR="008808FA" w:rsidRPr="006427EA">
        <w:rPr>
          <w:rFonts w:ascii="Arial" w:hAnsi="Arial" w:cs="Arial"/>
          <w:b/>
          <w:sz w:val="52"/>
          <w:szCs w:val="52"/>
        </w:rPr>
        <w:t xml:space="preserve"> 6</w:t>
      </w:r>
      <w:r w:rsidR="00590F12" w:rsidRPr="006427EA">
        <w:rPr>
          <w:rFonts w:ascii="Arial" w:hAnsi="Arial" w:cs="Arial"/>
          <w:b/>
          <w:sz w:val="52"/>
          <w:szCs w:val="52"/>
        </w:rPr>
        <w:t>.</w:t>
      </w:r>
      <w:r w:rsidR="008808FA" w:rsidRPr="006427EA">
        <w:rPr>
          <w:rFonts w:ascii="Arial" w:hAnsi="Arial" w:cs="Arial"/>
          <w:b/>
          <w:sz w:val="52"/>
          <w:szCs w:val="52"/>
        </w:rPr>
        <w:t>1</w:t>
      </w:r>
      <w:r w:rsidR="00F10B66" w:rsidRPr="006427EA">
        <w:rPr>
          <w:rFonts w:ascii="Arial" w:hAnsi="Arial" w:cs="Arial"/>
          <w:b/>
          <w:sz w:val="52"/>
          <w:szCs w:val="52"/>
        </w:rPr>
        <w:t>5</w:t>
      </w:r>
      <w:r w:rsidRPr="006427EA">
        <w:rPr>
          <w:rFonts w:ascii="Arial" w:hAnsi="Arial" w:cs="Arial"/>
          <w:b/>
          <w:sz w:val="52"/>
          <w:szCs w:val="52"/>
        </w:rPr>
        <w:t>pm</w:t>
      </w:r>
    </w:p>
    <w:p w14:paraId="0803D1E8" w14:textId="77777777" w:rsidR="00590F12" w:rsidRPr="004F491F" w:rsidRDefault="00590F12" w:rsidP="004F491F">
      <w:pPr>
        <w:jc w:val="left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14:paraId="15986A74" w14:textId="47F38A96" w:rsidR="00590F12" w:rsidRPr="004F491F" w:rsidRDefault="00F10B66" w:rsidP="008808FA">
      <w:pPr>
        <w:rPr>
          <w:rFonts w:ascii="Arial" w:hAnsi="Arial" w:cs="Arial"/>
          <w:sz w:val="36"/>
          <w:szCs w:val="36"/>
        </w:rPr>
      </w:pPr>
      <w:r w:rsidRPr="004F491F">
        <w:rPr>
          <w:rFonts w:ascii="Arial" w:hAnsi="Arial" w:cs="Arial"/>
          <w:sz w:val="36"/>
          <w:szCs w:val="36"/>
        </w:rPr>
        <w:t xml:space="preserve">This meeting has been called to </w:t>
      </w:r>
      <w:r w:rsidR="00D60757">
        <w:rPr>
          <w:rFonts w:ascii="Arial" w:hAnsi="Arial" w:cs="Arial"/>
          <w:sz w:val="36"/>
          <w:szCs w:val="36"/>
        </w:rPr>
        <w:t xml:space="preserve">inform, </w:t>
      </w:r>
      <w:r w:rsidRPr="004F491F">
        <w:rPr>
          <w:rFonts w:ascii="Arial" w:hAnsi="Arial" w:cs="Arial"/>
          <w:sz w:val="36"/>
          <w:szCs w:val="36"/>
        </w:rPr>
        <w:t xml:space="preserve">discuss and gauge opinion of the following Outline Planning Application received for Land East </w:t>
      </w:r>
      <w:r w:rsidR="004F491F" w:rsidRPr="004F491F">
        <w:rPr>
          <w:rFonts w:ascii="Arial" w:hAnsi="Arial" w:cs="Arial"/>
          <w:sz w:val="36"/>
          <w:szCs w:val="36"/>
        </w:rPr>
        <w:t>of</w:t>
      </w:r>
      <w:r w:rsidRPr="004F491F">
        <w:rPr>
          <w:rFonts w:ascii="Arial" w:hAnsi="Arial" w:cs="Arial"/>
          <w:sz w:val="36"/>
          <w:szCs w:val="36"/>
        </w:rPr>
        <w:t xml:space="preserve"> Bredon Road between Mitton and Bredon’s Hardwick</w:t>
      </w:r>
      <w:r w:rsidR="004F491F" w:rsidRPr="004F491F">
        <w:rPr>
          <w:rFonts w:ascii="Arial" w:hAnsi="Arial" w:cs="Arial"/>
          <w:sz w:val="36"/>
          <w:szCs w:val="36"/>
        </w:rPr>
        <w:t xml:space="preserve"> (known as Mitton Bank)</w:t>
      </w:r>
      <w:r w:rsidRPr="004F491F">
        <w:rPr>
          <w:rFonts w:ascii="Arial" w:hAnsi="Arial" w:cs="Arial"/>
          <w:sz w:val="36"/>
          <w:szCs w:val="36"/>
        </w:rPr>
        <w:t>:</w:t>
      </w:r>
    </w:p>
    <w:p w14:paraId="748C95D9" w14:textId="505DA908" w:rsidR="00F10B66" w:rsidRPr="004F491F" w:rsidRDefault="00F10B66" w:rsidP="008808FA">
      <w:pPr>
        <w:rPr>
          <w:rFonts w:ascii="Arial" w:hAnsi="Arial" w:cs="Arial"/>
          <w:sz w:val="36"/>
          <w:szCs w:val="36"/>
        </w:rPr>
      </w:pPr>
    </w:p>
    <w:p w14:paraId="342A73D8" w14:textId="4E292761" w:rsidR="00F10B66" w:rsidRPr="004F491F" w:rsidRDefault="00F10B66" w:rsidP="008808FA">
      <w:pPr>
        <w:rPr>
          <w:rFonts w:ascii="Arial" w:hAnsi="Arial" w:cs="Arial"/>
          <w:i/>
          <w:sz w:val="36"/>
          <w:szCs w:val="36"/>
        </w:rPr>
      </w:pPr>
      <w:r w:rsidRPr="004F491F">
        <w:rPr>
          <w:rFonts w:ascii="Arial" w:hAnsi="Arial" w:cs="Arial"/>
          <w:i/>
          <w:sz w:val="36"/>
          <w:szCs w:val="36"/>
        </w:rPr>
        <w:t xml:space="preserve">Development of approximately 500 residential dwellings (C3 Use Class) including means of access (two vehicular access points from the B4080 and a pedestrian/cycle access from Derwent Drive) and associated infrastructure and </w:t>
      </w:r>
      <w:r w:rsidR="005338BE">
        <w:rPr>
          <w:rFonts w:ascii="Arial" w:hAnsi="Arial" w:cs="Arial"/>
          <w:i/>
          <w:sz w:val="36"/>
          <w:szCs w:val="36"/>
        </w:rPr>
        <w:t>l</w:t>
      </w:r>
      <w:r w:rsidRPr="004F491F">
        <w:rPr>
          <w:rFonts w:ascii="Arial" w:hAnsi="Arial" w:cs="Arial"/>
          <w:i/>
          <w:sz w:val="36"/>
          <w:szCs w:val="36"/>
        </w:rPr>
        <w:t>andscaping including provision of formal and informal open space and drainage attenuation basins.</w:t>
      </w:r>
    </w:p>
    <w:p w14:paraId="540E9766" w14:textId="4ED30A2E" w:rsidR="00F10B66" w:rsidRPr="004F491F" w:rsidRDefault="00F10B66" w:rsidP="008808FA">
      <w:pPr>
        <w:rPr>
          <w:rFonts w:ascii="Arial" w:hAnsi="Arial" w:cs="Arial"/>
          <w:sz w:val="36"/>
          <w:szCs w:val="36"/>
        </w:rPr>
      </w:pPr>
    </w:p>
    <w:p w14:paraId="2AEC1D86" w14:textId="30DBF46A" w:rsidR="00F10B66" w:rsidRPr="004F491F" w:rsidRDefault="00F10B66" w:rsidP="008808FA">
      <w:pPr>
        <w:rPr>
          <w:rFonts w:ascii="Arial" w:hAnsi="Arial" w:cs="Arial"/>
          <w:sz w:val="36"/>
          <w:szCs w:val="36"/>
        </w:rPr>
      </w:pPr>
      <w:r w:rsidRPr="004F491F">
        <w:rPr>
          <w:rFonts w:ascii="Arial" w:hAnsi="Arial" w:cs="Arial"/>
          <w:sz w:val="36"/>
          <w:szCs w:val="36"/>
        </w:rPr>
        <w:t>Further details of the outline planning application (</w:t>
      </w:r>
      <w:r w:rsidRPr="004F491F">
        <w:rPr>
          <w:rFonts w:ascii="Arial" w:hAnsi="Arial" w:cs="Arial"/>
          <w:b/>
          <w:sz w:val="36"/>
          <w:szCs w:val="36"/>
        </w:rPr>
        <w:t>Ref: 18/00771/OUT</w:t>
      </w:r>
      <w:r w:rsidRPr="004F491F">
        <w:rPr>
          <w:rFonts w:ascii="Arial" w:hAnsi="Arial" w:cs="Arial"/>
          <w:sz w:val="36"/>
          <w:szCs w:val="36"/>
        </w:rPr>
        <w:t xml:space="preserve">) are available from the Wychavon District Council </w:t>
      </w:r>
      <w:r w:rsidR="00D96A64" w:rsidRPr="004F491F">
        <w:rPr>
          <w:rFonts w:ascii="Arial" w:hAnsi="Arial" w:cs="Arial"/>
          <w:sz w:val="36"/>
          <w:szCs w:val="36"/>
        </w:rPr>
        <w:t>Planning website:</w:t>
      </w:r>
    </w:p>
    <w:p w14:paraId="01005D73" w14:textId="060DB962" w:rsidR="00F10B66" w:rsidRPr="004F491F" w:rsidRDefault="00F10B66" w:rsidP="004F491F">
      <w:pPr>
        <w:jc w:val="left"/>
        <w:rPr>
          <w:rFonts w:ascii="Arial" w:hAnsi="Arial" w:cs="Arial"/>
          <w:sz w:val="36"/>
          <w:szCs w:val="36"/>
        </w:rPr>
      </w:pPr>
    </w:p>
    <w:p w14:paraId="2A7A9BEF" w14:textId="311FF960" w:rsidR="004F491F" w:rsidRDefault="000A24D3" w:rsidP="009D78C3">
      <w:pPr>
        <w:jc w:val="center"/>
        <w:rPr>
          <w:rFonts w:ascii="Arial" w:hAnsi="Arial" w:cs="Arial"/>
          <w:sz w:val="36"/>
          <w:szCs w:val="36"/>
        </w:rPr>
      </w:pPr>
      <w:hyperlink r:id="rId7" w:history="1">
        <w:r w:rsidRPr="0018692E">
          <w:rPr>
            <w:rStyle w:val="Hyperlink"/>
            <w:rFonts w:ascii="Arial" w:hAnsi="Arial" w:cs="Arial"/>
            <w:sz w:val="36"/>
            <w:szCs w:val="36"/>
          </w:rPr>
          <w:t>https://plan.wychavon.gov.uk/</w:t>
        </w:r>
      </w:hyperlink>
    </w:p>
    <w:p w14:paraId="012EE5F0" w14:textId="77777777" w:rsidR="009D78C3" w:rsidRPr="004F491F" w:rsidRDefault="009D78C3" w:rsidP="004F491F">
      <w:pPr>
        <w:jc w:val="left"/>
        <w:rPr>
          <w:rFonts w:ascii="Arial" w:hAnsi="Arial" w:cs="Arial"/>
          <w:sz w:val="36"/>
          <w:szCs w:val="36"/>
        </w:rPr>
      </w:pPr>
    </w:p>
    <w:sectPr w:rsidR="009D78C3" w:rsidRPr="004F491F" w:rsidSect="00FC560F">
      <w:pgSz w:w="11906" w:h="16838" w:code="9"/>
      <w:pgMar w:top="1440" w:right="1440" w:bottom="1440" w:left="1440" w:header="680" w:footer="68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1901A" w14:textId="77777777" w:rsidR="00316DD8" w:rsidRDefault="00316DD8">
      <w:r>
        <w:separator/>
      </w:r>
    </w:p>
  </w:endnote>
  <w:endnote w:type="continuationSeparator" w:id="0">
    <w:p w14:paraId="7C4AA833" w14:textId="77777777" w:rsidR="00316DD8" w:rsidRDefault="0031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539DB" w14:textId="77777777" w:rsidR="00316DD8" w:rsidRDefault="00316DD8">
      <w:r>
        <w:separator/>
      </w:r>
    </w:p>
  </w:footnote>
  <w:footnote w:type="continuationSeparator" w:id="0">
    <w:p w14:paraId="7AF6792C" w14:textId="77777777" w:rsidR="00316DD8" w:rsidRDefault="00316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C16B2"/>
    <w:multiLevelType w:val="hybridMultilevel"/>
    <w:tmpl w:val="9DB806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A1680"/>
    <w:multiLevelType w:val="hybridMultilevel"/>
    <w:tmpl w:val="DB4200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663B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B51314D"/>
    <w:multiLevelType w:val="hybridMultilevel"/>
    <w:tmpl w:val="441682DC"/>
    <w:lvl w:ilvl="0" w:tplc="AEFA3360">
      <w:start w:val="1"/>
      <w:numFmt w:val="decimal"/>
      <w:lvlText w:val="%1."/>
      <w:lvlJc w:val="left"/>
      <w:pPr>
        <w:tabs>
          <w:tab w:val="num" w:pos="4"/>
        </w:tabs>
        <w:ind w:left="4" w:hanging="855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  <w:rPr>
        <w:rFonts w:cs="Times New Roman"/>
      </w:rPr>
    </w:lvl>
  </w:abstractNum>
  <w:abstractNum w:abstractNumId="4" w15:restartNumberingAfterBreak="0">
    <w:nsid w:val="4C837F49"/>
    <w:multiLevelType w:val="hybridMultilevel"/>
    <w:tmpl w:val="1A5818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D6A7C"/>
    <w:multiLevelType w:val="hybridMultilevel"/>
    <w:tmpl w:val="C16A7B7C"/>
    <w:lvl w:ilvl="0" w:tplc="BE36AFA4">
      <w:start w:val="1"/>
      <w:numFmt w:val="lowerLetter"/>
      <w:lvlText w:val="%1)"/>
      <w:lvlJc w:val="left"/>
      <w:pPr>
        <w:tabs>
          <w:tab w:val="num" w:pos="-491"/>
        </w:tabs>
        <w:ind w:left="-491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  <w:rPr>
        <w:rFonts w:cs="Times New Roman"/>
      </w:rPr>
    </w:lvl>
  </w:abstractNum>
  <w:abstractNum w:abstractNumId="6" w15:restartNumberingAfterBreak="0">
    <w:nsid w:val="7F453FB1"/>
    <w:multiLevelType w:val="hybridMultilevel"/>
    <w:tmpl w:val="48B6D80A"/>
    <w:lvl w:ilvl="0" w:tplc="0809000F">
      <w:start w:val="1"/>
      <w:numFmt w:val="decimal"/>
      <w:lvlText w:val="%1."/>
      <w:lvlJc w:val="left"/>
      <w:pPr>
        <w:tabs>
          <w:tab w:val="num" w:pos="-131"/>
        </w:tabs>
        <w:ind w:left="-131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DCE"/>
    <w:rsid w:val="00001951"/>
    <w:rsid w:val="000025D5"/>
    <w:rsid w:val="00010573"/>
    <w:rsid w:val="000138F4"/>
    <w:rsid w:val="00013BA0"/>
    <w:rsid w:val="000167A0"/>
    <w:rsid w:val="00032AC9"/>
    <w:rsid w:val="000336F5"/>
    <w:rsid w:val="000543CB"/>
    <w:rsid w:val="000633FB"/>
    <w:rsid w:val="00063763"/>
    <w:rsid w:val="000707E8"/>
    <w:rsid w:val="00080C80"/>
    <w:rsid w:val="00085748"/>
    <w:rsid w:val="00095E96"/>
    <w:rsid w:val="000A24D3"/>
    <w:rsid w:val="000C3CC6"/>
    <w:rsid w:val="000D0AF3"/>
    <w:rsid w:val="000E3EA6"/>
    <w:rsid w:val="000F03D1"/>
    <w:rsid w:val="000F5963"/>
    <w:rsid w:val="001217DF"/>
    <w:rsid w:val="00130DCE"/>
    <w:rsid w:val="00133703"/>
    <w:rsid w:val="00135E43"/>
    <w:rsid w:val="00136356"/>
    <w:rsid w:val="00151628"/>
    <w:rsid w:val="001575F7"/>
    <w:rsid w:val="001A66A8"/>
    <w:rsid w:val="001B45B9"/>
    <w:rsid w:val="001C1FF3"/>
    <w:rsid w:val="001D1B97"/>
    <w:rsid w:val="00212BB0"/>
    <w:rsid w:val="00220B2D"/>
    <w:rsid w:val="002341F7"/>
    <w:rsid w:val="00256D39"/>
    <w:rsid w:val="00264DFD"/>
    <w:rsid w:val="002A21AA"/>
    <w:rsid w:val="002A36A5"/>
    <w:rsid w:val="002D44B3"/>
    <w:rsid w:val="00315627"/>
    <w:rsid w:val="00316DD8"/>
    <w:rsid w:val="00331767"/>
    <w:rsid w:val="00334CE0"/>
    <w:rsid w:val="0037524C"/>
    <w:rsid w:val="003B6340"/>
    <w:rsid w:val="003E145D"/>
    <w:rsid w:val="00401F47"/>
    <w:rsid w:val="00420306"/>
    <w:rsid w:val="00444E79"/>
    <w:rsid w:val="00464FF8"/>
    <w:rsid w:val="00491244"/>
    <w:rsid w:val="004A44B4"/>
    <w:rsid w:val="004B2869"/>
    <w:rsid w:val="004B3043"/>
    <w:rsid w:val="004C19A9"/>
    <w:rsid w:val="004C3F0B"/>
    <w:rsid w:val="004F18EA"/>
    <w:rsid w:val="004F491F"/>
    <w:rsid w:val="00512764"/>
    <w:rsid w:val="00516482"/>
    <w:rsid w:val="00523E38"/>
    <w:rsid w:val="00526AF9"/>
    <w:rsid w:val="005317A6"/>
    <w:rsid w:val="0053240D"/>
    <w:rsid w:val="005338BE"/>
    <w:rsid w:val="00544491"/>
    <w:rsid w:val="0055395A"/>
    <w:rsid w:val="00556D2D"/>
    <w:rsid w:val="00560B83"/>
    <w:rsid w:val="00590F12"/>
    <w:rsid w:val="005C6AFA"/>
    <w:rsid w:val="005D2E59"/>
    <w:rsid w:val="005D7327"/>
    <w:rsid w:val="005E53DB"/>
    <w:rsid w:val="005E791D"/>
    <w:rsid w:val="0063533A"/>
    <w:rsid w:val="006427EA"/>
    <w:rsid w:val="0065592D"/>
    <w:rsid w:val="00657045"/>
    <w:rsid w:val="00671DFD"/>
    <w:rsid w:val="00676B7D"/>
    <w:rsid w:val="006A46A3"/>
    <w:rsid w:val="006B160C"/>
    <w:rsid w:val="006E66C3"/>
    <w:rsid w:val="00707905"/>
    <w:rsid w:val="00720433"/>
    <w:rsid w:val="00725E9B"/>
    <w:rsid w:val="0073143E"/>
    <w:rsid w:val="007553C6"/>
    <w:rsid w:val="00756302"/>
    <w:rsid w:val="00766F9F"/>
    <w:rsid w:val="00771299"/>
    <w:rsid w:val="00795D97"/>
    <w:rsid w:val="007A2F83"/>
    <w:rsid w:val="007B2AE6"/>
    <w:rsid w:val="007D77A9"/>
    <w:rsid w:val="007E340B"/>
    <w:rsid w:val="007E4ABA"/>
    <w:rsid w:val="007E4EDF"/>
    <w:rsid w:val="007F0540"/>
    <w:rsid w:val="00802D05"/>
    <w:rsid w:val="00810152"/>
    <w:rsid w:val="00831143"/>
    <w:rsid w:val="0083451F"/>
    <w:rsid w:val="00834BE6"/>
    <w:rsid w:val="0085476E"/>
    <w:rsid w:val="008808FA"/>
    <w:rsid w:val="00885706"/>
    <w:rsid w:val="00891D29"/>
    <w:rsid w:val="00896AEE"/>
    <w:rsid w:val="00897A52"/>
    <w:rsid w:val="008A0B37"/>
    <w:rsid w:val="008D05C2"/>
    <w:rsid w:val="008F42BA"/>
    <w:rsid w:val="009125ED"/>
    <w:rsid w:val="00912921"/>
    <w:rsid w:val="00913E68"/>
    <w:rsid w:val="0092187B"/>
    <w:rsid w:val="00921CD1"/>
    <w:rsid w:val="00927DFC"/>
    <w:rsid w:val="00930812"/>
    <w:rsid w:val="0094037D"/>
    <w:rsid w:val="009415A0"/>
    <w:rsid w:val="009443C2"/>
    <w:rsid w:val="00953BB2"/>
    <w:rsid w:val="0097547D"/>
    <w:rsid w:val="00993CB5"/>
    <w:rsid w:val="009A05A4"/>
    <w:rsid w:val="009A0A92"/>
    <w:rsid w:val="009B73A2"/>
    <w:rsid w:val="009C024E"/>
    <w:rsid w:val="009C0949"/>
    <w:rsid w:val="009C621B"/>
    <w:rsid w:val="009D0112"/>
    <w:rsid w:val="009D36DA"/>
    <w:rsid w:val="009D78C3"/>
    <w:rsid w:val="00A24647"/>
    <w:rsid w:val="00A94C99"/>
    <w:rsid w:val="00AB066F"/>
    <w:rsid w:val="00AD48D8"/>
    <w:rsid w:val="00B07E8F"/>
    <w:rsid w:val="00B13852"/>
    <w:rsid w:val="00B141DB"/>
    <w:rsid w:val="00B22CE3"/>
    <w:rsid w:val="00B22D78"/>
    <w:rsid w:val="00B3180F"/>
    <w:rsid w:val="00B70F98"/>
    <w:rsid w:val="00B85D9E"/>
    <w:rsid w:val="00BB6652"/>
    <w:rsid w:val="00BB795D"/>
    <w:rsid w:val="00BD41F1"/>
    <w:rsid w:val="00BD46A3"/>
    <w:rsid w:val="00BF3E4D"/>
    <w:rsid w:val="00C001D7"/>
    <w:rsid w:val="00C072AC"/>
    <w:rsid w:val="00C174DE"/>
    <w:rsid w:val="00C24EA0"/>
    <w:rsid w:val="00C30E5B"/>
    <w:rsid w:val="00C56ADA"/>
    <w:rsid w:val="00C627C5"/>
    <w:rsid w:val="00C62F8F"/>
    <w:rsid w:val="00C646DF"/>
    <w:rsid w:val="00C95ABC"/>
    <w:rsid w:val="00CA2D97"/>
    <w:rsid w:val="00CE1AAF"/>
    <w:rsid w:val="00CF1562"/>
    <w:rsid w:val="00D4134E"/>
    <w:rsid w:val="00D60757"/>
    <w:rsid w:val="00D82BB9"/>
    <w:rsid w:val="00D8555C"/>
    <w:rsid w:val="00D96A64"/>
    <w:rsid w:val="00DA7054"/>
    <w:rsid w:val="00DA707A"/>
    <w:rsid w:val="00DB38C8"/>
    <w:rsid w:val="00DD047F"/>
    <w:rsid w:val="00DE19E6"/>
    <w:rsid w:val="00DF3FB4"/>
    <w:rsid w:val="00DF6D25"/>
    <w:rsid w:val="00E36650"/>
    <w:rsid w:val="00E427AA"/>
    <w:rsid w:val="00E5060C"/>
    <w:rsid w:val="00E60D92"/>
    <w:rsid w:val="00E86C50"/>
    <w:rsid w:val="00EE4602"/>
    <w:rsid w:val="00EF557E"/>
    <w:rsid w:val="00F10B66"/>
    <w:rsid w:val="00F11F4F"/>
    <w:rsid w:val="00F237B5"/>
    <w:rsid w:val="00F23910"/>
    <w:rsid w:val="00F24109"/>
    <w:rsid w:val="00F44539"/>
    <w:rsid w:val="00F610ED"/>
    <w:rsid w:val="00F618C3"/>
    <w:rsid w:val="00F6433B"/>
    <w:rsid w:val="00F703C8"/>
    <w:rsid w:val="00F80287"/>
    <w:rsid w:val="00FA09CB"/>
    <w:rsid w:val="00FC560F"/>
    <w:rsid w:val="00FE36D7"/>
    <w:rsid w:val="00FE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EF0AD7"/>
  <w15:docId w15:val="{0691D2BD-F421-4871-95EB-34E90C12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34CE0"/>
    <w:pPr>
      <w:jc w:val="both"/>
    </w:pPr>
    <w:rPr>
      <w:rFonts w:ascii="Calibri" w:hAnsi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30DC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300E"/>
  </w:style>
  <w:style w:type="paragraph" w:styleId="Footer">
    <w:name w:val="footer"/>
    <w:basedOn w:val="Normal"/>
    <w:link w:val="FooterChar"/>
    <w:uiPriority w:val="99"/>
    <w:rsid w:val="00130DC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300E"/>
  </w:style>
  <w:style w:type="paragraph" w:styleId="BalloonText">
    <w:name w:val="Balloon Text"/>
    <w:basedOn w:val="Normal"/>
    <w:link w:val="BalloonTextChar"/>
    <w:rsid w:val="00953B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3B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0D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5592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semiHidden/>
    <w:unhideWhenUsed/>
    <w:rsid w:val="003B634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B6340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340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340"/>
    <w:rPr>
      <w:rFonts w:asciiTheme="minorHAnsi" w:eastAsiaTheme="minorHAnsi" w:hAnsiTheme="minorHAnsi" w:cstheme="minorBidi"/>
      <w:b/>
      <w:bCs/>
      <w:lang w:eastAsia="en-US"/>
    </w:rPr>
  </w:style>
  <w:style w:type="character" w:styleId="Hyperlink">
    <w:name w:val="Hyperlink"/>
    <w:basedOn w:val="DefaultParagraphFont"/>
    <w:unhideWhenUsed/>
    <w:rsid w:val="00401F4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491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n.wychavon.gov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Ms J Shields            Chairman Mrs J Wenham</vt:lpstr>
    </vt:vector>
  </TitlesOfParts>
  <Company>Jackie Sheilds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Ms J Shields            Chairman Mrs J Wenham</dc:title>
  <dc:creator>Jacqueline Shields</dc:creator>
  <cp:lastModifiedBy>Declan Shiels</cp:lastModifiedBy>
  <cp:revision>6</cp:revision>
  <cp:lastPrinted>2010-03-14T12:02:00Z</cp:lastPrinted>
  <dcterms:created xsi:type="dcterms:W3CDTF">2018-05-16T08:20:00Z</dcterms:created>
  <dcterms:modified xsi:type="dcterms:W3CDTF">2018-05-16T08:57:00Z</dcterms:modified>
</cp:coreProperties>
</file>